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spacing w:line="276" w:lineRule="auto"/>
        <w:ind w:left="5103" w:firstLine="0"/>
        <w:jc w:val="right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Miejscowo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ść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, data sk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adania skargi</w:t>
      </w:r>
    </w:p>
    <w:p>
      <w:pPr>
        <w:pStyle w:val="Treść"/>
        <w:spacing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Wojew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dzki S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 Administracyjny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w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mie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cie, w kt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rym znajduje si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w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a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ciwy wojew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dzki s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d administracyjny (zale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y od tego, w jakim wojew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dztwie znajduje si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rada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, kt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rej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dzia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anie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 xml:space="preserve"> skar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ymy)</w:t>
      </w:r>
    </w:p>
    <w:p>
      <w:pPr>
        <w:pStyle w:val="Treść"/>
        <w:spacing w:after="200"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 po</w:t>
      </w:r>
      <w:r>
        <w:rPr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rednictwem:</w:t>
      </w:r>
    </w:p>
    <w:p>
      <w:pPr>
        <w:pStyle w:val="Treść"/>
        <w:spacing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Rada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, kt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r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ej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dzia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anie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zaskar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amy</w:t>
      </w:r>
    </w:p>
    <w:p>
      <w:pPr>
        <w:pStyle w:val="Treść"/>
        <w:spacing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A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 xml:space="preserve">dres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rady</w:t>
      </w:r>
    </w:p>
    <w:p>
      <w:pPr>
        <w:pStyle w:val="Treść"/>
        <w:spacing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:lang w:val="sv-SE"/>
          <w14:textFill>
            <w14:solidFill>
              <w14:srgbClr w14:val="000000"/>
            </w14:solidFill>
          </w14:textFill>
        </w:rPr>
        <w:t>skar</w:t>
      </w:r>
      <w:r>
        <w:rPr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żą</w:t>
      </w:r>
      <w:r>
        <w:rPr>
          <w:caps w:val="0"/>
          <w:smallCaps w:val="0"/>
          <w:strike w:val="0"/>
          <w:dstrike w:val="0"/>
          <w:outline w:val="0"/>
          <w:color w:val="000000"/>
          <w:u w:val="singl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cy:</w:t>
      </w:r>
    </w:p>
    <w:p>
      <w:pPr>
        <w:pStyle w:val="Treść"/>
        <w:spacing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Nasze dane: imi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, nazwisko/nazwa organizacji</w:t>
      </w:r>
    </w:p>
    <w:p>
      <w:pPr>
        <w:pStyle w:val="Treść"/>
        <w:spacing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Adres</w:t>
      </w:r>
    </w:p>
    <w:p>
      <w:pPr>
        <w:pStyle w:val="Treść"/>
        <w:spacing w:line="276" w:lineRule="auto"/>
        <w:ind w:left="4395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:lang w:val="it-IT"/>
          <w14:textFill>
            <w14:solidFill>
              <w14:srgbClr w14:val="000000"/>
            </w14:solidFill>
          </w14:textFill>
        </w:rPr>
        <w:t>PESEL/numer KRS</w:t>
      </w:r>
    </w:p>
    <w:p>
      <w:pPr>
        <w:pStyle w:val="Treść"/>
        <w:spacing w:line="276" w:lineRule="auto"/>
        <w:ind w:left="5103" w:firstLine="0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after="120" w:line="276" w:lineRule="auto"/>
        <w:jc w:val="center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SKARGA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  <w:br w:type="textWrapping"/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INN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CZYNNO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ŚĆ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 ZAKRESU ADMINISTRACJI PUBLICZNEJ</w:t>
      </w: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276" w:lineRule="auto"/>
        <w:jc w:val="center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276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podstawie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art. 3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2 pkt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4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w zw. z art. 50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ru-RU"/>
          <w14:textFill>
            <w14:solidFill>
              <w14:srgbClr w14:val="000000"/>
            </w14:solidFill>
          </w14:textFill>
        </w:rPr>
        <w:t xml:space="preserve">1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ustawy -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Praw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o post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powaniu przed 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dami administracyjnymi (dalej jako: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p.p.s.a.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)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we w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asnym imieniu/w imieniu stowarzyszenia takiego a takiego/fundacji takiej a takiej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rtl w:val="0"/>
        </w:rPr>
        <w:t>sk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adam skarg</w:t>
      </w:r>
      <w:r>
        <w:rPr>
          <w:b w:val="1"/>
          <w:bCs w:val="1"/>
          <w:rtl w:val="0"/>
        </w:rPr>
        <w:t xml:space="preserve">ę </w:t>
      </w:r>
      <w:r>
        <w:rPr>
          <w:b w:val="1"/>
          <w:bCs w:val="1"/>
          <w:rtl w:val="0"/>
        </w:rPr>
        <w:t>na inn</w:t>
      </w:r>
      <w:r>
        <w:rPr>
          <w:b w:val="1"/>
          <w:bCs w:val="1"/>
          <w:rtl w:val="0"/>
        </w:rPr>
        <w:t xml:space="preserve">ą </w:t>
      </w:r>
      <w:r>
        <w:rPr>
          <w:b w:val="1"/>
          <w:bCs w:val="1"/>
          <w:rtl w:val="0"/>
        </w:rPr>
        <w:t>czynno</w:t>
      </w:r>
      <w:r>
        <w:rPr>
          <w:b w:val="1"/>
          <w:bCs w:val="1"/>
          <w:rtl w:val="0"/>
        </w:rPr>
        <w:t xml:space="preserve">ść </w:t>
      </w:r>
      <w:r>
        <w:rPr>
          <w:b w:val="1"/>
          <w:bCs w:val="1"/>
          <w:rtl w:val="0"/>
        </w:rPr>
        <w:t>z zakresu administracji publicznej dotycz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 xml:space="preserve">ą </w:t>
      </w:r>
      <w:r>
        <w:rPr>
          <w:b w:val="1"/>
          <w:bCs w:val="1"/>
          <w:rtl w:val="0"/>
        </w:rPr>
        <w:t>uprawnie</w:t>
      </w:r>
      <w:r>
        <w:rPr>
          <w:b w:val="1"/>
          <w:bCs w:val="1"/>
          <w:rtl w:val="0"/>
        </w:rPr>
        <w:t xml:space="preserve">ń </w:t>
      </w:r>
      <w:r>
        <w:rPr>
          <w:b w:val="1"/>
          <w:bCs w:val="1"/>
          <w:rtl w:val="0"/>
        </w:rPr>
        <w:t>wynikaj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cych z przepis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 prawa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polegaj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niedopuszczeniu mnie w dniu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taki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m a takim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do udzia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u w posiedzeniu </w:t>
      </w:r>
      <w:r>
        <w:rPr>
          <w:i w:val="1"/>
          <w:iCs w:val="1"/>
          <w:shd w:val="clear" w:color="auto" w:fill="ffff00"/>
          <w:rtl w:val="0"/>
        </w:rPr>
        <w:t>jakiej komisji? jakiej rady?</w:t>
      </w:r>
      <w:r>
        <w:rPr>
          <w:rtl w:val="0"/>
        </w:rPr>
        <w:t xml:space="preserve"> w charakterze publiczno</w:t>
      </w:r>
      <w:r>
        <w:rPr>
          <w:rtl w:val="0"/>
        </w:rPr>
        <w:t>ś</w:t>
      </w:r>
      <w:r>
        <w:rPr>
          <w:rtl w:val="0"/>
        </w:rPr>
        <w:t xml:space="preserve">ci (dalej jako: </w:t>
      </w:r>
      <w:r>
        <w:rPr>
          <w:rtl w:val="0"/>
        </w:rPr>
        <w:t>„</w:t>
      </w:r>
      <w:r>
        <w:rPr>
          <w:rtl w:val="0"/>
        </w:rPr>
        <w:t>Zaskar</w:t>
      </w:r>
      <w:r>
        <w:rPr>
          <w:rtl w:val="0"/>
        </w:rPr>
        <w:t>ż</w:t>
      </w:r>
      <w:r>
        <w:rPr>
          <w:rtl w:val="0"/>
        </w:rPr>
        <w:t>ona Czynno</w:t>
      </w:r>
      <w:r>
        <w:rPr>
          <w:rtl w:val="0"/>
        </w:rPr>
        <w:t>ść”</w:t>
      </w:r>
      <w:r>
        <w:rPr>
          <w:rtl w:val="0"/>
        </w:rPr>
        <w:t>).</w:t>
      </w: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276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240" w:line="276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Zaskar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onej Czynno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zarzucam naruszenie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Treść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both"/>
        <w:rPr>
          <w:rtl w:val="0"/>
        </w:rPr>
      </w:pPr>
      <w:r>
        <w:rPr>
          <w:b w:val="1"/>
          <w:bCs w:val="1"/>
          <w:rtl w:val="0"/>
        </w:rPr>
        <w:t xml:space="preserve">art. </w:t>
      </w:r>
      <w:r>
        <w:rPr>
          <w:b w:val="1"/>
          <w:bCs w:val="1"/>
          <w:rtl w:val="0"/>
        </w:rPr>
        <w:t xml:space="preserve">61 ust. 2 Konstytucji RP oraz </w:t>
      </w:r>
      <w:r>
        <w:rPr>
          <w:b w:val="1"/>
          <w:bCs w:val="1"/>
          <w:rtl w:val="0"/>
        </w:rPr>
        <w:t>art. 18 ust. 2 ustawy o dost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 xml:space="preserve">pie do informacji publicznej (dalej jako: </w:t>
      </w:r>
      <w:r>
        <w:rPr>
          <w:b w:val="1"/>
          <w:bCs w:val="1"/>
          <w:rtl w:val="0"/>
        </w:rPr>
        <w:t>„</w:t>
      </w:r>
      <w:r>
        <w:rPr>
          <w:b w:val="1"/>
          <w:bCs w:val="1"/>
          <w:rtl w:val="0"/>
        </w:rPr>
        <w:t>u.d.i.p.</w:t>
      </w:r>
      <w:r>
        <w:rPr>
          <w:b w:val="1"/>
          <w:bCs w:val="1"/>
          <w:rtl w:val="0"/>
        </w:rPr>
        <w:t>”</w:t>
      </w:r>
      <w:r>
        <w:rPr>
          <w:b w:val="1"/>
          <w:bCs w:val="1"/>
          <w:rtl w:val="0"/>
        </w:rPr>
        <w:t>)</w:t>
      </w:r>
      <w:r>
        <w:rPr>
          <w:rtl w:val="0"/>
        </w:rPr>
        <w:t xml:space="preserve"> poprzez ich niezastosowanie polegaj</w:t>
      </w:r>
      <w:r>
        <w:rPr>
          <w:rtl w:val="0"/>
        </w:rPr>
        <w:t>ą</w:t>
      </w:r>
      <w:r>
        <w:rPr>
          <w:rtl w:val="0"/>
        </w:rPr>
        <w:t>ce na uniemo</w:t>
      </w:r>
      <w:r>
        <w:rPr>
          <w:rtl w:val="0"/>
        </w:rPr>
        <w:t>ż</w:t>
      </w:r>
      <w:r>
        <w:rPr>
          <w:rtl w:val="0"/>
        </w:rPr>
        <w:t>liwieniu mi udzia</w:t>
      </w:r>
      <w:r>
        <w:rPr>
          <w:rtl w:val="0"/>
        </w:rPr>
        <w:t>ł</w:t>
      </w:r>
      <w:r>
        <w:rPr>
          <w:rtl w:val="0"/>
        </w:rPr>
        <w:t xml:space="preserve">u w posiedzeniu </w:t>
      </w:r>
      <w:r>
        <w:rPr>
          <w:i w:val="1"/>
          <w:iCs w:val="1"/>
          <w:shd w:val="clear" w:color="auto" w:fill="ffff00"/>
          <w:rtl w:val="0"/>
        </w:rPr>
        <w:t>jakiej komisji? jakiej rady?</w:t>
      </w:r>
      <w:r>
        <w:rPr>
          <w:rtl w:val="0"/>
        </w:rPr>
        <w:t xml:space="preserve"> w charakterze publiczno</w:t>
      </w:r>
      <w:r>
        <w:rPr>
          <w:rtl w:val="0"/>
        </w:rPr>
        <w:t>ś</w:t>
      </w:r>
      <w:r>
        <w:rPr>
          <w:rtl w:val="0"/>
        </w:rPr>
        <w:t>ci;</w:t>
      </w:r>
    </w:p>
    <w:p>
      <w:pPr>
        <w:pStyle w:val="Treść"/>
        <w:widowControl w:val="0"/>
        <w:numPr>
          <w:ilvl w:val="0"/>
          <w:numId w:val="2"/>
        </w:numPr>
        <w:bidi w:val="0"/>
        <w:spacing w:after="200" w:line="276" w:lineRule="auto"/>
        <w:ind w:right="0"/>
        <w:jc w:val="both"/>
        <w:rPr>
          <w:rtl w:val="0"/>
        </w:rPr>
      </w:pPr>
      <w:r>
        <w:rPr>
          <w:b w:val="1"/>
          <w:bCs w:val="1"/>
          <w:rtl w:val="0"/>
        </w:rPr>
        <w:t>art. 11b ust. 2 ustawy o samorz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 xml:space="preserve">dzie gminnym (dalej jako: </w:t>
      </w:r>
      <w:r>
        <w:rPr>
          <w:b w:val="1"/>
          <w:bCs w:val="1"/>
          <w:rtl w:val="0"/>
        </w:rPr>
        <w:t>„</w:t>
      </w:r>
      <w:r>
        <w:rPr>
          <w:b w:val="1"/>
          <w:bCs w:val="1"/>
          <w:rtl w:val="0"/>
        </w:rPr>
        <w:t>u.s.g.</w:t>
      </w:r>
      <w:r>
        <w:rPr>
          <w:b w:val="1"/>
          <w:bCs w:val="1"/>
          <w:rtl w:val="0"/>
        </w:rPr>
        <w:t>”</w:t>
      </w:r>
      <w:r>
        <w:rPr>
          <w:b w:val="1"/>
          <w:bCs w:val="1"/>
          <w:rtl w:val="0"/>
        </w:rPr>
        <w:t>)</w:t>
      </w:r>
      <w:r>
        <w:rPr>
          <w:rtl w:val="0"/>
        </w:rPr>
        <w:t xml:space="preserve"> poprzez jego niezastosowanie polegaj</w:t>
      </w:r>
      <w:r>
        <w:rPr>
          <w:rtl w:val="0"/>
        </w:rPr>
        <w:t>ą</w:t>
      </w:r>
      <w:r>
        <w:rPr>
          <w:rtl w:val="0"/>
        </w:rPr>
        <w:t>ce na ograniczeniu jawno</w:t>
      </w:r>
      <w:r>
        <w:rPr>
          <w:rtl w:val="0"/>
        </w:rPr>
        <w:t>ś</w:t>
      </w:r>
      <w:r>
        <w:rPr>
          <w:rtl w:val="0"/>
        </w:rPr>
        <w:t xml:space="preserve">ci posiedzenia </w:t>
      </w:r>
      <w:r>
        <w:rPr>
          <w:i w:val="1"/>
          <w:iCs w:val="1"/>
          <w:shd w:val="clear" w:color="auto" w:fill="ffff00"/>
          <w:rtl w:val="0"/>
        </w:rPr>
        <w:t>jakiej komisji? jakiej rady?</w:t>
      </w:r>
      <w:r>
        <w:rPr>
          <w:rtl w:val="0"/>
        </w:rPr>
        <w:t xml:space="preserve"> bez podstawy ustawowej.</w:t>
      </w: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240" w:line="276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Wobec powy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szego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wnosz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:</w:t>
      </w:r>
    </w:p>
    <w:p>
      <w:pPr>
        <w:pStyle w:val="Treść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stwierdzenie bezskuteczno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 Zaskar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onej Czynno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ci;</w:t>
      </w:r>
    </w:p>
    <w:p>
      <w:pPr>
        <w:pStyle w:val="Treść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rozpoznanie sprawy na posiedzeniu niejawnym w trybie uproszczonym;</w:t>
      </w:r>
    </w:p>
    <w:p>
      <w:pPr>
        <w:pStyle w:val="Treść"/>
        <w:numPr>
          <w:ilvl w:val="0"/>
          <w:numId w:val="4"/>
        </w:numPr>
        <w:bidi w:val="0"/>
        <w:spacing w:line="276" w:lineRule="auto"/>
        <w:ind w:right="0"/>
        <w:jc w:val="both"/>
        <w:rPr>
          <w:rtl w:val="0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dzenie od </w:t>
      </w:r>
      <w:r>
        <w:rPr>
          <w:i w:val="1"/>
          <w:iCs w:val="1"/>
          <w:shd w:val="clear" w:color="auto" w:fill="ffff00"/>
          <w:rtl w:val="0"/>
        </w:rPr>
        <w:t>jakiej rady?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na moj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rzecz zwrotu koszt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 post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powania.</w:t>
      </w: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line="276" w:lineRule="auto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Treść"/>
        <w:spacing w:after="200" w:line="276" w:lineRule="auto"/>
        <w:jc w:val="center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UZASADNIENIE</w:t>
      </w:r>
    </w:p>
    <w:p>
      <w:pPr>
        <w:pStyle w:val="Treść"/>
        <w:spacing w:after="200" w:line="276" w:lineRule="auto"/>
        <w:ind w:firstLine="426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W dniu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takim a takim</w:t>
      </w:r>
      <w:r>
        <w:rPr>
          <w:i w:val="1"/>
          <w:iCs w:val="1"/>
          <w:rtl w:val="0"/>
        </w:rPr>
        <w:t xml:space="preserve"> </w:t>
      </w:r>
      <w:r>
        <w:rPr>
          <w:rtl w:val="0"/>
        </w:rPr>
        <w:t>odbywa</w:t>
      </w:r>
      <w:r>
        <w:rPr>
          <w:rtl w:val="0"/>
        </w:rPr>
        <w:t>ł</w:t>
      </w:r>
      <w:r>
        <w:rPr>
          <w:rtl w:val="0"/>
        </w:rPr>
        <w:t>o si</w:t>
      </w:r>
      <w:r>
        <w:rPr>
          <w:rtl w:val="0"/>
        </w:rPr>
        <w:t xml:space="preserve">ę </w:t>
      </w:r>
      <w:r>
        <w:rPr>
          <w:rtl w:val="0"/>
        </w:rPr>
        <w:t xml:space="preserve">posiedzenie </w:t>
      </w:r>
      <w:r>
        <w:rPr>
          <w:i w:val="1"/>
          <w:iCs w:val="1"/>
          <w:shd w:val="clear" w:color="auto" w:fill="ffff00"/>
          <w:rtl w:val="0"/>
        </w:rPr>
        <w:t>jakiej komisji? jakiej rady?</w:t>
      </w:r>
      <w:r>
        <w:rPr>
          <w:rtl w:val="0"/>
        </w:rPr>
        <w:t>, podczas kt</w:t>
      </w:r>
      <w:r>
        <w:rPr>
          <w:rtl w:val="0"/>
        </w:rPr>
        <w:t>ó</w:t>
      </w:r>
      <w:r>
        <w:rPr>
          <w:rtl w:val="0"/>
        </w:rPr>
        <w:t xml:space="preserve">rego </w:t>
      </w:r>
      <w:r>
        <w:rPr>
          <w:i w:val="1"/>
          <w:iCs w:val="1"/>
          <w:shd w:val="clear" w:color="auto" w:fill="ffff00"/>
          <w:rtl w:val="0"/>
        </w:rPr>
        <w:t>chcia</w:t>
      </w:r>
      <w:r>
        <w:rPr>
          <w:i w:val="1"/>
          <w:iCs w:val="1"/>
          <w:shd w:val="clear" w:color="auto" w:fill="ffff00"/>
          <w:rtl w:val="0"/>
        </w:rPr>
        <w:t>ł</w:t>
      </w:r>
      <w:r>
        <w:rPr>
          <w:i w:val="1"/>
          <w:iCs w:val="1"/>
          <w:shd w:val="clear" w:color="auto" w:fill="ffff00"/>
          <w:rtl w:val="0"/>
        </w:rPr>
        <w:t>am/chcia</w:t>
      </w:r>
      <w:r>
        <w:rPr>
          <w:i w:val="1"/>
          <w:iCs w:val="1"/>
          <w:shd w:val="clear" w:color="auto" w:fill="ffff00"/>
          <w:rtl w:val="0"/>
        </w:rPr>
        <w:t>ł</w:t>
      </w:r>
      <w:r>
        <w:rPr>
          <w:i w:val="1"/>
          <w:iCs w:val="1"/>
          <w:shd w:val="clear" w:color="auto" w:fill="ffff00"/>
          <w:rtl w:val="0"/>
        </w:rPr>
        <w:t>em</w:t>
      </w:r>
      <w:r>
        <w:rPr>
          <w:rtl w:val="0"/>
        </w:rPr>
        <w:t xml:space="preserve"> wzi</w:t>
      </w:r>
      <w:r>
        <w:rPr>
          <w:rtl w:val="0"/>
        </w:rPr>
        <w:t xml:space="preserve">ąć </w:t>
      </w:r>
      <w:r>
        <w:rPr>
          <w:rtl w:val="0"/>
        </w:rPr>
        <w:t>udzia</w:t>
      </w:r>
      <w:r>
        <w:rPr>
          <w:rtl w:val="0"/>
        </w:rPr>
        <w:t xml:space="preserve">ł </w:t>
      </w:r>
      <w:r>
        <w:rPr>
          <w:rtl w:val="0"/>
        </w:rPr>
        <w:t>w charakterze publiczno</w:t>
      </w:r>
      <w:r>
        <w:rPr>
          <w:rtl w:val="0"/>
        </w:rPr>
        <w:t>ś</w:t>
      </w:r>
      <w:r>
        <w:rPr>
          <w:rtl w:val="0"/>
        </w:rPr>
        <w:t xml:space="preserve">ci. </w:t>
      </w:r>
      <w:r>
        <w:rPr>
          <w:i w:val="1"/>
          <w:iCs w:val="1"/>
          <w:shd w:val="clear" w:color="auto" w:fill="ffff00"/>
          <w:rtl w:val="0"/>
        </w:rPr>
        <w:t>[w tym miejscu nale</w:t>
      </w:r>
      <w:r>
        <w:rPr>
          <w:i w:val="1"/>
          <w:iCs w:val="1"/>
          <w:shd w:val="clear" w:color="auto" w:fill="ffff00"/>
          <w:rtl w:val="0"/>
        </w:rPr>
        <w:t>ż</w:t>
      </w:r>
      <w:r>
        <w:rPr>
          <w:i w:val="1"/>
          <w:iCs w:val="1"/>
          <w:shd w:val="clear" w:color="auto" w:fill="ffff00"/>
          <w:rtl w:val="0"/>
        </w:rPr>
        <w:t>y opisa</w:t>
      </w:r>
      <w:r>
        <w:rPr>
          <w:i w:val="1"/>
          <w:iCs w:val="1"/>
          <w:shd w:val="clear" w:color="auto" w:fill="ffff00"/>
          <w:rtl w:val="0"/>
        </w:rPr>
        <w:t xml:space="preserve">ć </w:t>
      </w:r>
      <w:r>
        <w:rPr>
          <w:i w:val="1"/>
          <w:iCs w:val="1"/>
          <w:shd w:val="clear" w:color="auto" w:fill="ffff00"/>
          <w:rtl w:val="0"/>
        </w:rPr>
        <w:t>przebieg wydarze</w:t>
      </w:r>
      <w:r>
        <w:rPr>
          <w:i w:val="1"/>
          <w:iCs w:val="1"/>
          <w:shd w:val="clear" w:color="auto" w:fill="ffff00"/>
          <w:rtl w:val="0"/>
        </w:rPr>
        <w:t>ń</w:t>
      </w:r>
      <w:r>
        <w:rPr>
          <w:i w:val="1"/>
          <w:iCs w:val="1"/>
          <w:shd w:val="clear" w:color="auto" w:fill="ffff00"/>
          <w:rtl w:val="0"/>
        </w:rPr>
        <w:t>; je</w:t>
      </w:r>
      <w:r>
        <w:rPr>
          <w:i w:val="1"/>
          <w:iCs w:val="1"/>
          <w:shd w:val="clear" w:color="auto" w:fill="ffff00"/>
          <w:rtl w:val="0"/>
        </w:rPr>
        <w:t>ś</w:t>
      </w:r>
      <w:r>
        <w:rPr>
          <w:i w:val="1"/>
          <w:iCs w:val="1"/>
          <w:shd w:val="clear" w:color="auto" w:fill="ffff00"/>
          <w:rtl w:val="0"/>
        </w:rPr>
        <w:t>li dysponujemy dokumentem lub materia</w:t>
      </w:r>
      <w:r>
        <w:rPr>
          <w:i w:val="1"/>
          <w:iCs w:val="1"/>
          <w:shd w:val="clear" w:color="auto" w:fill="ffff00"/>
          <w:rtl w:val="0"/>
        </w:rPr>
        <w:t>ł</w:t>
      </w:r>
      <w:r>
        <w:rPr>
          <w:i w:val="1"/>
          <w:iCs w:val="1"/>
          <w:shd w:val="clear" w:color="auto" w:fill="ffff00"/>
          <w:rtl w:val="0"/>
        </w:rPr>
        <w:t>em potwierdzaj</w:t>
      </w:r>
      <w:r>
        <w:rPr>
          <w:i w:val="1"/>
          <w:iCs w:val="1"/>
          <w:shd w:val="clear" w:color="auto" w:fill="ffff00"/>
          <w:rtl w:val="0"/>
        </w:rPr>
        <w:t>ą</w:t>
      </w:r>
      <w:r>
        <w:rPr>
          <w:i w:val="1"/>
          <w:iCs w:val="1"/>
          <w:shd w:val="clear" w:color="auto" w:fill="ffff00"/>
          <w:rtl w:val="0"/>
        </w:rPr>
        <w:t>cym odmow</w:t>
      </w:r>
      <w:r>
        <w:rPr>
          <w:i w:val="1"/>
          <w:iCs w:val="1"/>
          <w:shd w:val="clear" w:color="auto" w:fill="ffff00"/>
          <w:rtl w:val="0"/>
        </w:rPr>
        <w:t xml:space="preserve">ę </w:t>
      </w:r>
      <w:r>
        <w:rPr>
          <w:i w:val="1"/>
          <w:iCs w:val="1"/>
          <w:shd w:val="clear" w:color="auto" w:fill="ffff00"/>
          <w:rtl w:val="0"/>
        </w:rPr>
        <w:t>- na przyk</w:t>
      </w:r>
      <w:r>
        <w:rPr>
          <w:i w:val="1"/>
          <w:iCs w:val="1"/>
          <w:shd w:val="clear" w:color="auto" w:fill="ffff00"/>
          <w:rtl w:val="0"/>
        </w:rPr>
        <w:t>ł</w:t>
      </w:r>
      <w:r>
        <w:rPr>
          <w:i w:val="1"/>
          <w:iCs w:val="1"/>
          <w:shd w:val="clear" w:color="auto" w:fill="ffff00"/>
          <w:rtl w:val="0"/>
        </w:rPr>
        <w:t>ad protoko</w:t>
      </w:r>
      <w:r>
        <w:rPr>
          <w:i w:val="1"/>
          <w:iCs w:val="1"/>
          <w:shd w:val="clear" w:color="auto" w:fill="ffff00"/>
          <w:rtl w:val="0"/>
        </w:rPr>
        <w:t>ł</w:t>
      </w:r>
      <w:r>
        <w:rPr>
          <w:i w:val="1"/>
          <w:iCs w:val="1"/>
          <w:shd w:val="clear" w:color="auto" w:fill="ffff00"/>
          <w:rtl w:val="0"/>
        </w:rPr>
        <w:t>em, za</w:t>
      </w:r>
      <w:r>
        <w:rPr>
          <w:i w:val="1"/>
          <w:iCs w:val="1"/>
          <w:shd w:val="clear" w:color="auto" w:fill="ffff00"/>
          <w:rtl w:val="0"/>
        </w:rPr>
        <w:t>ś</w:t>
      </w:r>
      <w:r>
        <w:rPr>
          <w:i w:val="1"/>
          <w:iCs w:val="1"/>
          <w:shd w:val="clear" w:color="auto" w:fill="ffff00"/>
          <w:rtl w:val="0"/>
        </w:rPr>
        <w:t>wiadczeniem, o</w:t>
      </w:r>
      <w:r>
        <w:rPr>
          <w:i w:val="1"/>
          <w:iCs w:val="1"/>
          <w:shd w:val="clear" w:color="auto" w:fill="ffff00"/>
          <w:rtl w:val="0"/>
        </w:rPr>
        <w:t>ś</w:t>
      </w:r>
      <w:r>
        <w:rPr>
          <w:i w:val="1"/>
          <w:iCs w:val="1"/>
          <w:shd w:val="clear" w:color="auto" w:fill="ffff00"/>
          <w:rtl w:val="0"/>
        </w:rPr>
        <w:t>wiadczeniem, nagraniem - warto powo</w:t>
      </w:r>
      <w:r>
        <w:rPr>
          <w:i w:val="1"/>
          <w:iCs w:val="1"/>
          <w:shd w:val="clear" w:color="auto" w:fill="ffff00"/>
          <w:rtl w:val="0"/>
        </w:rPr>
        <w:t>ł</w:t>
      </w:r>
      <w:r>
        <w:rPr>
          <w:i w:val="1"/>
          <w:iCs w:val="1"/>
          <w:shd w:val="clear" w:color="auto" w:fill="ffff00"/>
          <w:rtl w:val="0"/>
        </w:rPr>
        <w:t>a</w:t>
      </w:r>
      <w:r>
        <w:rPr>
          <w:i w:val="1"/>
          <w:iCs w:val="1"/>
          <w:shd w:val="clear" w:color="auto" w:fill="ffff00"/>
          <w:rtl w:val="0"/>
        </w:rPr>
        <w:t xml:space="preserve">ć </w:t>
      </w:r>
      <w:r>
        <w:rPr>
          <w:i w:val="1"/>
          <w:iCs w:val="1"/>
          <w:shd w:val="clear" w:color="auto" w:fill="ffff00"/>
          <w:rtl w:val="0"/>
        </w:rPr>
        <w:t>si</w:t>
      </w:r>
      <w:r>
        <w:rPr>
          <w:i w:val="1"/>
          <w:iCs w:val="1"/>
          <w:shd w:val="clear" w:color="auto" w:fill="ffff00"/>
          <w:rtl w:val="0"/>
        </w:rPr>
        <w:t xml:space="preserve">ę </w:t>
      </w:r>
      <w:r>
        <w:rPr>
          <w:i w:val="1"/>
          <w:iCs w:val="1"/>
          <w:shd w:val="clear" w:color="auto" w:fill="ffff00"/>
          <w:rtl w:val="0"/>
        </w:rPr>
        <w:t>na ten dow</w:t>
      </w:r>
      <w:r>
        <w:rPr>
          <w:i w:val="1"/>
          <w:iCs w:val="1"/>
          <w:shd w:val="clear" w:color="auto" w:fill="ffff00"/>
          <w:rtl w:val="0"/>
        </w:rPr>
        <w:t>ó</w:t>
      </w:r>
      <w:r>
        <w:rPr>
          <w:i w:val="1"/>
          <w:iCs w:val="1"/>
          <w:shd w:val="clear" w:color="auto" w:fill="ffff00"/>
          <w:rtl w:val="0"/>
        </w:rPr>
        <w:t>d i za</w:t>
      </w:r>
      <w:r>
        <w:rPr>
          <w:i w:val="1"/>
          <w:iCs w:val="1"/>
          <w:shd w:val="clear" w:color="auto" w:fill="ffff00"/>
          <w:rtl w:val="0"/>
        </w:rPr>
        <w:t>łą</w:t>
      </w:r>
      <w:r>
        <w:rPr>
          <w:i w:val="1"/>
          <w:iCs w:val="1"/>
          <w:shd w:val="clear" w:color="auto" w:fill="ffff00"/>
          <w:rtl w:val="0"/>
        </w:rPr>
        <w:t>czy</w:t>
      </w:r>
      <w:r>
        <w:rPr>
          <w:i w:val="1"/>
          <w:iCs w:val="1"/>
          <w:shd w:val="clear" w:color="auto" w:fill="ffff00"/>
          <w:rtl w:val="0"/>
        </w:rPr>
        <w:t xml:space="preserve">ć </w:t>
      </w:r>
      <w:r>
        <w:rPr>
          <w:i w:val="1"/>
          <w:iCs w:val="1"/>
          <w:shd w:val="clear" w:color="auto" w:fill="ffff00"/>
          <w:rtl w:val="0"/>
        </w:rPr>
        <w:t>go do skargi]</w:t>
      </w: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200" w:line="276" w:lineRule="auto"/>
        <w:ind w:firstLine="425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 orzecznictwie podkre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la si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odmowa obywatelowi realizacji jego uprawnienia wst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pu na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posiedzenie komisji rady gminy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jest inn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czynno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 zakresu administracji publicznej dotycz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uprawnienia wynikaj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cego z przepis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 prawa i podlega kognicji 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w administracyjnych na podstawie art. 3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§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2 pkt 4 p.p.s.a. (zob. w szczeg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 wyrok WSA w Warszawie z 27.04.2023 r., I SA/Wa 1684/22, LEX nr 3598060).</w:t>
      </w: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200" w:line="276" w:lineRule="auto"/>
        <w:ind w:firstLine="425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rawo wst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pu na posiedzenia komisji rady gminy wywodzi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ć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mo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na ju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ż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z samej Konstytucji RP, a to z jej art. 61 ust. 2.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Jego potwierdzenie ustawowe znajduje si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 art. 11b ust. 2 u.s.g. oraz 18 ust. 2 u.d.i.p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.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dy bardzo rygorystycznie podchodz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do zasady jawno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 dzia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ania komisji rady gminy i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wskazuj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 uniemo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liwienie obywateli wst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pu na ich posiedzenie jest naruszeniem konstytucyjnego uprawnienia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(zob. np. wyrok WSA w Krakowie z 27.10.2016 r., III SA/Kr 523/16, LEX nr 2151314).</w:t>
      </w:r>
    </w:p>
    <w:p>
      <w:pPr>
        <w:pStyle w:val="Treść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spacing w:after="200" w:line="276" w:lineRule="auto"/>
        <w:ind w:firstLine="425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Zaskar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ona Czynno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ść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polegaj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ca na odmowie dopuszczenie mnie do udzia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 w posiedzeniu komisji w charakterze publiczno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 nie zas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uguje na aprobat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 gdy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ż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brak by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o podstawy ustawowej pozwalaj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cej na wy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czenie jawno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ci tego posiedzenia, a moim obywatelskim prawem jest uczestniczenie w takim posiedzeniu.</w:t>
      </w:r>
    </w:p>
    <w:p>
      <w:pPr>
        <w:pStyle w:val="Treść"/>
        <w:spacing w:after="200" w:line="276" w:lineRule="auto"/>
        <w:ind w:firstLine="426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W zwi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zku z powy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szym wnosz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jak w </w:t>
      </w:r>
      <w:r>
        <w:rPr>
          <w:i w:val="1"/>
          <w:i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petitum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skargi. </w:t>
      </w:r>
    </w:p>
    <w:p>
      <w:pPr>
        <w:pStyle w:val="Treść"/>
        <w:spacing w:after="200" w:line="276" w:lineRule="auto"/>
        <w:ind w:firstLine="426"/>
        <w:jc w:val="both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</w:p>
    <w:p>
      <w:pPr>
        <w:pStyle w:val="Treść"/>
        <w:spacing w:after="200" w:line="276" w:lineRule="auto"/>
        <w:ind w:firstLine="426"/>
        <w:jc w:val="right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shd w:val="clear" w:color="auto" w:fill="ffff00"/>
          <w:rtl w:val="0"/>
        </w:rPr>
        <w:t>Podpis</w:t>
      </w:r>
    </w:p>
    <w:p>
      <w:pPr>
        <w:pStyle w:val="Treść"/>
        <w:spacing w:after="200" w:line="276" w:lineRule="auto"/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Za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b w:val="1"/>
          <w:bCs w:val="1"/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czniki:</w:t>
      </w:r>
    </w:p>
    <w:p>
      <w:pPr>
        <w:pStyle w:val="Treść"/>
        <w:numPr>
          <w:ilvl w:val="0"/>
          <w:numId w:val="6"/>
        </w:numPr>
        <w:bidi w:val="0"/>
        <w:spacing w:after="200" w:line="276" w:lineRule="auto"/>
        <w:ind w:right="0"/>
        <w:jc w:val="both"/>
        <w:rPr>
          <w:rtl w:val="0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potwierdzenie uiszczenia przelewem 200,00 z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ł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tytu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em wpisu 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dowego od skargi na decyzj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Treść"/>
        <w:numPr>
          <w:ilvl w:val="0"/>
          <w:numId w:val="6"/>
        </w:numPr>
        <w:bidi w:val="0"/>
        <w:spacing w:after="200" w:line="276" w:lineRule="auto"/>
        <w:ind w:right="0"/>
        <w:jc w:val="both"/>
        <w:rPr>
          <w:rtl w:val="0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odpis skargi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(gdy skarga wnoszona jest za po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ś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rednictwem ePuapu, nie 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czamy odpisu),</w:t>
      </w:r>
    </w:p>
    <w:p>
      <w:pPr>
        <w:pStyle w:val="Treść"/>
        <w:numPr>
          <w:ilvl w:val="0"/>
          <w:numId w:val="6"/>
        </w:numPr>
        <w:bidi w:val="0"/>
        <w:spacing w:after="200" w:line="276" w:lineRule="auto"/>
        <w:ind w:right="0"/>
        <w:jc w:val="both"/>
        <w:rPr>
          <w:rtl w:val="0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wydruk aktualny z KRS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nil" w:color="auto" w:fill="auto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(za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czamy, gdy skarg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sk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ada osoba prawna np. organizacja pozarz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00ff00"/>
          <w:vertAlign w:val="baseline"/>
          <w:rtl w:val="0"/>
          <w14:textFill>
            <w14:solidFill>
              <w14:srgbClr w14:val="000000"/>
            </w14:solidFill>
          </w14:textFill>
        </w:rPr>
        <w:t>dowa)</w:t>
      </w:r>
    </w:p>
    <w:p>
      <w:pPr>
        <w:pStyle w:val="Treść"/>
        <w:numPr>
          <w:ilvl w:val="0"/>
          <w:numId w:val="6"/>
        </w:numPr>
        <w:bidi w:val="0"/>
        <w:spacing w:after="200" w:line="276" w:lineRule="auto"/>
        <w:ind w:right="0"/>
        <w:jc w:val="both"/>
        <w:rPr>
          <w:rtl w:val="0"/>
        </w:rPr>
      </w:pP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ewentualnie inne dokumenty i materia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y, na kt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ó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re powo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ł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ujemy si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caps w:val="0"/>
          <w:smallCaps w:val="0"/>
          <w:strike w:val="0"/>
          <w:dstrike w:val="0"/>
          <w:outline w:val="0"/>
          <w:color w:val="000000"/>
          <w:u w:val="none" w:color="000000"/>
          <w:shd w:val="clear" w:color="auto" w:fill="ffff00"/>
          <w:vertAlign w:val="baseline"/>
          <w:rtl w:val="0"/>
          <w14:textFill>
            <w14:solidFill>
              <w14:srgbClr w14:val="000000"/>
            </w14:solidFill>
          </w14:textFill>
        </w:rPr>
        <w:t>w uzasadnieniu.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Treść"/>
      <w:tabs>
        <w:tab w:val="center" w:pos="4536"/>
        <w:tab w:val="right" w:pos="9046"/>
        <w:tab w:val="right" w:pos="9046"/>
      </w:tabs>
      <w:jc w:val="center"/>
    </w:pP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begin" w:fldLock="0"/>
    </w: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separate" w:fldLock="0"/>
    </w: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</w:r>
    <w:r>
      <w:rPr>
        <w:caps w:val="0"/>
        <w:smallCaps w:val="0"/>
        <w:strike w:val="0"/>
        <w:dstrike w:val="0"/>
        <w:outline w:val="0"/>
        <w:color w:val="000000"/>
        <w:sz w:val="22"/>
        <w:szCs w:val="22"/>
        <w:u w:val="none" w:color="000000"/>
        <w:shd w:val="nil" w:color="auto" w:fill="auto"/>
        <w:vertAlign w:val="baseline"/>
        <w14:textFill>
          <w14:solidFill>
            <w14:srgbClr w14:val="000000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1.0"/>
  </w:abstractNum>
  <w:abstractNum w:abstractNumId="3">
    <w:multiLevelType w:val="hybridMultilevel"/>
    <w:styleLink w:val="Zaimportowany styl 1.0"/>
    <w:lvl w:ilvl="0">
      <w:start w:val="1"/>
      <w:numFmt w:val="decimal"/>
      <w:suff w:val="tab"/>
      <w:lvlText w:val="%1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458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  <w:tab w:val="left" w:pos="8566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2"/>
  </w:abstractNum>
  <w:abstractNum w:abstractNumId="5">
    <w:multiLevelType w:val="hybridMultilevel"/>
    <w:styleLink w:val="Zaimportowany styl 2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numbering" w:styleId="Zaimportowany styl 1.0">
    <w:name w:val="Zaimportowany styl 1.0"/>
    <w:pPr>
      <w:numPr>
        <w:numId w:val="3"/>
      </w:numPr>
    </w:pPr>
  </w:style>
  <w:style w:type="numbering" w:styleId="Zaimportowany styl 2">
    <w:name w:val="Zaimportowany styl 2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